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54EA5D" w14:textId="150C7892" w:rsidR="004E3F39" w:rsidRDefault="00393750">
      <w:pPr>
        <w:pStyle w:val="af5"/>
        <w:spacing w:before="0" w:after="0"/>
        <w:rPr>
          <w:sz w:val="36"/>
          <w:szCs w:val="36"/>
        </w:rPr>
      </w:pPr>
      <w:r>
        <w:rPr>
          <w:rFonts w:hint="eastAsia"/>
          <w:sz w:val="36"/>
          <w:szCs w:val="36"/>
        </w:rPr>
        <w:t>河北省特种设备学会</w:t>
      </w:r>
      <w:r w:rsidR="00D958C0">
        <w:rPr>
          <w:rFonts w:hint="eastAsia"/>
          <w:sz w:val="36"/>
          <w:szCs w:val="36"/>
        </w:rPr>
        <w:t>团体标准</w:t>
      </w:r>
    </w:p>
    <w:p w14:paraId="60AFF595" w14:textId="65E83104" w:rsidR="004E3F39" w:rsidRDefault="00000000">
      <w:pPr>
        <w:pStyle w:val="af5"/>
        <w:spacing w:before="0" w:after="0" w:line="500" w:lineRule="exact"/>
        <w:rPr>
          <w:sz w:val="36"/>
          <w:szCs w:val="36"/>
        </w:rPr>
      </w:pPr>
      <w:r>
        <w:rPr>
          <w:rFonts w:hint="eastAsia"/>
          <w:sz w:val="36"/>
          <w:szCs w:val="36"/>
        </w:rPr>
        <w:t>《电梯维保操作规程》</w:t>
      </w:r>
    </w:p>
    <w:p w14:paraId="596D4273" w14:textId="77777777" w:rsidR="004E3F39" w:rsidRDefault="00000000">
      <w:pPr>
        <w:pStyle w:val="af5"/>
        <w:spacing w:before="0" w:after="0" w:line="500" w:lineRule="exact"/>
        <w:rPr>
          <w:sz w:val="36"/>
          <w:szCs w:val="36"/>
        </w:rPr>
      </w:pPr>
      <w:r>
        <w:rPr>
          <w:rFonts w:hint="eastAsia"/>
          <w:sz w:val="36"/>
          <w:szCs w:val="36"/>
        </w:rPr>
        <w:t>编制说明</w:t>
      </w:r>
    </w:p>
    <w:p w14:paraId="4F9B1024" w14:textId="77777777" w:rsidR="004E3F39" w:rsidRDefault="004E3F39">
      <w:pPr>
        <w:pStyle w:val="af6"/>
        <w:ind w:firstLineChars="0" w:firstLine="0"/>
      </w:pPr>
    </w:p>
    <w:p w14:paraId="0AC7112B" w14:textId="77777777" w:rsidR="004E3F39" w:rsidRDefault="00000000">
      <w:pPr>
        <w:pStyle w:val="af6"/>
        <w:spacing w:line="440" w:lineRule="exact"/>
        <w:ind w:firstLine="562"/>
        <w:rPr>
          <w:rFonts w:ascii="仿宋_GB2312" w:eastAsia="仿宋_GB2312" w:hAnsi="宋体"/>
          <w:b/>
          <w:kern w:val="2"/>
          <w:sz w:val="28"/>
          <w:szCs w:val="28"/>
        </w:rPr>
      </w:pPr>
      <w:r>
        <w:rPr>
          <w:rFonts w:ascii="仿宋_GB2312" w:eastAsia="仿宋_GB2312" w:hAnsi="宋体" w:hint="eastAsia"/>
          <w:b/>
          <w:kern w:val="2"/>
          <w:sz w:val="28"/>
          <w:szCs w:val="28"/>
        </w:rPr>
        <w:t>一、工作简况</w:t>
      </w:r>
    </w:p>
    <w:p w14:paraId="11EA5B2B" w14:textId="77777777" w:rsidR="004E3F39" w:rsidRDefault="00000000">
      <w:pPr>
        <w:pStyle w:val="af6"/>
        <w:spacing w:line="440" w:lineRule="exact"/>
        <w:ind w:firstLine="560"/>
        <w:rPr>
          <w:rFonts w:ascii="仿宋_GB2312" w:eastAsia="仿宋_GB2312"/>
          <w:sz w:val="28"/>
          <w:szCs w:val="28"/>
        </w:rPr>
      </w:pPr>
      <w:r>
        <w:rPr>
          <w:rFonts w:ascii="仿宋_GB2312" w:eastAsia="仿宋_GB2312" w:hint="eastAsia"/>
          <w:sz w:val="28"/>
          <w:szCs w:val="28"/>
        </w:rPr>
        <w:t>（一）任务来源</w:t>
      </w:r>
    </w:p>
    <w:p w14:paraId="66B82B1A" w14:textId="2B0599EC" w:rsidR="004E3F39" w:rsidRDefault="005E194E">
      <w:pPr>
        <w:pStyle w:val="af6"/>
        <w:spacing w:line="440" w:lineRule="exact"/>
        <w:ind w:firstLine="560"/>
        <w:rPr>
          <w:rFonts w:ascii="仿宋_GB2312" w:eastAsia="仿宋_GB2312"/>
          <w:sz w:val="28"/>
          <w:szCs w:val="28"/>
        </w:rPr>
      </w:pPr>
      <w:r>
        <w:rPr>
          <w:rFonts w:ascii="仿宋_GB2312" w:eastAsia="仿宋_GB2312" w:hint="eastAsia"/>
          <w:sz w:val="28"/>
          <w:szCs w:val="28"/>
        </w:rPr>
        <w:t>本标准由河北省市场监督管理局特种设备局提出，经河北省特种设备学会批准，正式列入2023年河北省特种设备学会团体标准制修订计划，项目编号为JD202302，项目名称为《电梯</w:t>
      </w:r>
      <w:r w:rsidR="00387259">
        <w:rPr>
          <w:rFonts w:ascii="仿宋_GB2312" w:eastAsia="仿宋_GB2312" w:hint="eastAsia"/>
          <w:sz w:val="28"/>
          <w:szCs w:val="28"/>
        </w:rPr>
        <w:t>维保</w:t>
      </w:r>
      <w:r>
        <w:rPr>
          <w:rFonts w:ascii="仿宋_GB2312" w:eastAsia="仿宋_GB2312" w:hint="eastAsia"/>
          <w:sz w:val="28"/>
          <w:szCs w:val="28"/>
        </w:rPr>
        <w:t>操作规程》。</w:t>
      </w:r>
    </w:p>
    <w:p w14:paraId="425A8446" w14:textId="77777777" w:rsidR="004E3F39" w:rsidRDefault="00000000">
      <w:pPr>
        <w:pStyle w:val="af6"/>
        <w:spacing w:line="440" w:lineRule="exact"/>
        <w:ind w:firstLine="560"/>
        <w:rPr>
          <w:rFonts w:ascii="仿宋_GB2312" w:eastAsia="仿宋_GB2312"/>
          <w:sz w:val="28"/>
          <w:szCs w:val="28"/>
        </w:rPr>
      </w:pPr>
      <w:r>
        <w:rPr>
          <w:rFonts w:ascii="仿宋_GB2312" w:eastAsia="仿宋_GB2312" w:hint="eastAsia"/>
          <w:sz w:val="28"/>
          <w:szCs w:val="28"/>
        </w:rPr>
        <w:t>本标准起草单位：河北省特种设备学会。</w:t>
      </w:r>
    </w:p>
    <w:p w14:paraId="259146A0" w14:textId="77777777" w:rsidR="004E3F39" w:rsidRDefault="00000000">
      <w:pPr>
        <w:pStyle w:val="af6"/>
        <w:spacing w:line="440" w:lineRule="exact"/>
        <w:ind w:firstLine="560"/>
        <w:rPr>
          <w:rFonts w:ascii="仿宋_GB2312" w:eastAsia="仿宋_GB2312"/>
          <w:sz w:val="28"/>
          <w:szCs w:val="28"/>
        </w:rPr>
      </w:pPr>
      <w:r>
        <w:rPr>
          <w:rFonts w:ascii="仿宋_GB2312" w:eastAsia="仿宋_GB2312" w:hint="eastAsia"/>
          <w:sz w:val="28"/>
          <w:szCs w:val="28"/>
        </w:rPr>
        <w:t>本标准主要起草人：陈广培、万增辉、王琛亮、刘婕、张文生</w:t>
      </w:r>
    </w:p>
    <w:p w14:paraId="514F2FC1" w14:textId="77777777" w:rsidR="004E3F39" w:rsidRDefault="00000000">
      <w:pPr>
        <w:pStyle w:val="af6"/>
        <w:spacing w:line="440" w:lineRule="exact"/>
        <w:ind w:firstLine="560"/>
        <w:rPr>
          <w:rFonts w:ascii="仿宋_GB2312" w:eastAsia="仿宋_GB2312"/>
          <w:sz w:val="28"/>
          <w:szCs w:val="28"/>
        </w:rPr>
      </w:pPr>
      <w:r>
        <w:rPr>
          <w:rFonts w:ascii="仿宋_GB2312" w:eastAsia="仿宋_GB2312" w:hint="eastAsia"/>
          <w:sz w:val="28"/>
          <w:szCs w:val="28"/>
        </w:rPr>
        <w:t xml:space="preserve">参与讨论审核人员：王亚东、高少杰、张汉东、张磊、葛通战、尹晓东、刘栩 、崔艳杰、张柱、王志宏、张会峰、王文虎、王亦志、李秀璞 </w:t>
      </w:r>
      <w:r>
        <w:rPr>
          <w:rFonts w:ascii="仿宋_GB2312" w:eastAsia="仿宋_GB2312"/>
          <w:sz w:val="28"/>
          <w:szCs w:val="28"/>
        </w:rPr>
        <w:t xml:space="preserve">  </w:t>
      </w:r>
    </w:p>
    <w:p w14:paraId="65E7F1D4" w14:textId="77777777" w:rsidR="004E3F39" w:rsidRDefault="00000000">
      <w:pPr>
        <w:pStyle w:val="af6"/>
        <w:spacing w:line="440" w:lineRule="exact"/>
        <w:ind w:firstLine="560"/>
        <w:rPr>
          <w:rFonts w:ascii="仿宋_GB2312" w:eastAsia="仿宋_GB2312"/>
          <w:sz w:val="28"/>
          <w:szCs w:val="28"/>
        </w:rPr>
      </w:pPr>
      <w:r>
        <w:rPr>
          <w:rFonts w:ascii="仿宋_GB2312" w:eastAsia="仿宋_GB2312" w:hint="eastAsia"/>
          <w:sz w:val="28"/>
          <w:szCs w:val="28"/>
        </w:rPr>
        <w:t>（二）制定背景</w:t>
      </w:r>
    </w:p>
    <w:p w14:paraId="0E352F61" w14:textId="77777777" w:rsidR="004E3F39" w:rsidRDefault="00000000">
      <w:pPr>
        <w:pStyle w:val="af6"/>
        <w:spacing w:line="440" w:lineRule="exact"/>
        <w:ind w:firstLine="560"/>
        <w:rPr>
          <w:rFonts w:ascii="仿宋_GB2312" w:eastAsia="仿宋_GB2312"/>
          <w:sz w:val="28"/>
          <w:szCs w:val="28"/>
        </w:rPr>
      </w:pPr>
      <w:r>
        <w:rPr>
          <w:rFonts w:ascii="仿宋_GB2312" w:eastAsia="仿宋_GB2312" w:hint="eastAsia"/>
          <w:sz w:val="28"/>
          <w:szCs w:val="28"/>
        </w:rPr>
        <w:t>1.目的</w:t>
      </w:r>
    </w:p>
    <w:p w14:paraId="29675C27" w14:textId="77777777" w:rsidR="004E3F39" w:rsidRDefault="00000000">
      <w:pPr>
        <w:pStyle w:val="af6"/>
        <w:spacing w:line="440" w:lineRule="exact"/>
        <w:ind w:firstLine="560"/>
        <w:rPr>
          <w:rFonts w:ascii="仿宋_GB2312" w:eastAsia="仿宋_GB2312"/>
          <w:sz w:val="28"/>
          <w:szCs w:val="28"/>
        </w:rPr>
      </w:pPr>
      <w:r>
        <w:rPr>
          <w:rFonts w:ascii="仿宋_GB2312" w:eastAsia="仿宋_GB2312" w:hint="eastAsia"/>
          <w:sz w:val="28"/>
          <w:szCs w:val="28"/>
        </w:rPr>
        <w:t>规范电梯正常运行状态，严格电梯维护保养操作，降低电梯运行故障率，提高电梯运行质量，保障电梯安全运行。</w:t>
      </w:r>
    </w:p>
    <w:p w14:paraId="7D471BAE" w14:textId="77777777" w:rsidR="004E3F39" w:rsidRDefault="00000000">
      <w:pPr>
        <w:pStyle w:val="af6"/>
        <w:spacing w:line="440" w:lineRule="exact"/>
        <w:ind w:firstLine="560"/>
        <w:rPr>
          <w:rFonts w:ascii="仿宋_GB2312" w:eastAsia="仿宋_GB2312"/>
          <w:sz w:val="28"/>
          <w:szCs w:val="28"/>
        </w:rPr>
      </w:pPr>
      <w:r>
        <w:rPr>
          <w:rFonts w:ascii="仿宋_GB2312" w:eastAsia="仿宋_GB2312" w:hint="eastAsia"/>
          <w:sz w:val="28"/>
          <w:szCs w:val="28"/>
        </w:rPr>
        <w:t>2.意义</w:t>
      </w:r>
    </w:p>
    <w:p w14:paraId="2BFDE869" w14:textId="77777777" w:rsidR="004E3F39" w:rsidRDefault="00000000">
      <w:pPr>
        <w:pStyle w:val="af6"/>
        <w:spacing w:line="440" w:lineRule="exact"/>
        <w:ind w:firstLine="560"/>
        <w:rPr>
          <w:rFonts w:ascii="仿宋_GB2312" w:eastAsia="仿宋_GB2312"/>
          <w:sz w:val="28"/>
          <w:szCs w:val="28"/>
        </w:rPr>
      </w:pPr>
      <w:r>
        <w:rPr>
          <w:rFonts w:ascii="仿宋_GB2312" w:eastAsia="仿宋_GB2312" w:hint="eastAsia"/>
          <w:sz w:val="28"/>
          <w:szCs w:val="28"/>
        </w:rPr>
        <w:t>近二十多年来，伴随我省城市化进程的步伐，电梯的数量也在突飞猛进。而电梯维护保养的质量问题，也日渐突出，电梯的故障率也有上升趋势，电梯事故也时有发生。因此，严格电梯维护保养操作，降低电梯运行故障率，提高电梯运行质量，保障电梯安全运行，具有十分重要的民生意义。</w:t>
      </w:r>
    </w:p>
    <w:p w14:paraId="46C9C3E9" w14:textId="77777777" w:rsidR="004E3F39" w:rsidRDefault="00000000">
      <w:pPr>
        <w:pStyle w:val="af6"/>
        <w:spacing w:line="440" w:lineRule="exact"/>
        <w:ind w:firstLine="560"/>
        <w:rPr>
          <w:rFonts w:ascii="仿宋_GB2312" w:eastAsia="仿宋_GB2312"/>
          <w:sz w:val="28"/>
          <w:szCs w:val="28"/>
        </w:rPr>
      </w:pPr>
      <w:r>
        <w:rPr>
          <w:rFonts w:ascii="仿宋_GB2312" w:eastAsia="仿宋_GB2312" w:hint="eastAsia"/>
          <w:sz w:val="28"/>
          <w:szCs w:val="28"/>
        </w:rPr>
        <w:t>（1）提高电梯维护保养质量，电梯数量阶段性的猛增，伴随着电梯维护保养人员的仓促上马，从而形成电梯维护保养人员专业知识欠缺，维护保养工作不规范，维护保养工作不到位，我省出台电梯维护保养操作规程，可起到正确电梯维护保养工作，以前从工作时限和数量的要求，现在可以从“规程”的角度去规范，以提高全省电梯维护保养工作的整体质量。</w:t>
      </w:r>
    </w:p>
    <w:p w14:paraId="456D8B39" w14:textId="77777777" w:rsidR="004E3F39" w:rsidRDefault="00000000">
      <w:pPr>
        <w:pStyle w:val="af6"/>
        <w:spacing w:line="440" w:lineRule="exact"/>
        <w:ind w:firstLine="560"/>
        <w:rPr>
          <w:rFonts w:ascii="仿宋_GB2312" w:eastAsia="仿宋_GB2312"/>
          <w:sz w:val="28"/>
          <w:szCs w:val="28"/>
        </w:rPr>
      </w:pPr>
      <w:r>
        <w:rPr>
          <w:rFonts w:ascii="仿宋_GB2312" w:eastAsia="仿宋_GB2312" w:hint="eastAsia"/>
          <w:sz w:val="28"/>
          <w:szCs w:val="28"/>
        </w:rPr>
        <w:lastRenderedPageBreak/>
        <w:t>（2）抑制低价竞争，目前电梯维护保养市场竞争激烈，有些电梯维护保养单位趋利性强，不择手段，不讲规范，低价竞争，使得电梯维护保养工作形而上学，没有落到实处，电梯设备运行质量变差，电梯故障率增多，甚至发生电梯运行事故，建立了电梯维护保养操作规程，使得电梯维护保养工作进一步规范化、具体化、明朗化，从而，一定程度上也抑制了只修不保低价竞争现象的发生。</w:t>
      </w:r>
    </w:p>
    <w:p w14:paraId="1682F1C9" w14:textId="77777777" w:rsidR="004E3F39" w:rsidRDefault="00000000">
      <w:pPr>
        <w:pStyle w:val="af6"/>
        <w:spacing w:line="440" w:lineRule="exact"/>
        <w:ind w:firstLine="560"/>
        <w:rPr>
          <w:rFonts w:ascii="仿宋_GB2312" w:eastAsia="仿宋_GB2312"/>
          <w:sz w:val="28"/>
          <w:szCs w:val="28"/>
        </w:rPr>
      </w:pPr>
      <w:r>
        <w:rPr>
          <w:rFonts w:ascii="仿宋_GB2312" w:eastAsia="仿宋_GB2312" w:hint="eastAsia"/>
          <w:sz w:val="28"/>
          <w:szCs w:val="28"/>
        </w:rPr>
        <w:t>（3）保障电梯的安全运行，电梯维护保养的质量，直接关系到电梯能否安全运行，近几年的国内电梯事故也是触目惊心，究其原因，多数是因为电梯维护保养不到位、电梯维护保养不规范、现场违规操作等造成，这就期待着有个良好的操作规程来引导电梯维护保养如何工作，来规范电梯维护保养工作应达到的一个标准，以保障电梯的安全性能可靠有效，使得电梯能够实时的安全正常运行，从而也保障乘客即民生大众的安全。</w:t>
      </w:r>
    </w:p>
    <w:p w14:paraId="38826AF6" w14:textId="77777777" w:rsidR="004E3F39" w:rsidRDefault="00000000">
      <w:pPr>
        <w:pStyle w:val="af6"/>
        <w:spacing w:line="440" w:lineRule="exact"/>
        <w:ind w:firstLine="560"/>
        <w:rPr>
          <w:rFonts w:ascii="仿宋_GB2312" w:eastAsia="仿宋_GB2312"/>
          <w:sz w:val="28"/>
          <w:szCs w:val="28"/>
        </w:rPr>
      </w:pPr>
      <w:r>
        <w:rPr>
          <w:rFonts w:ascii="仿宋_GB2312" w:eastAsia="仿宋_GB2312" w:hint="eastAsia"/>
          <w:sz w:val="28"/>
          <w:szCs w:val="28"/>
        </w:rPr>
        <w:t>（三）工作过程</w:t>
      </w:r>
    </w:p>
    <w:p w14:paraId="7E4E2905" w14:textId="17F9F12D" w:rsidR="004E3F39" w:rsidRDefault="00000000">
      <w:pPr>
        <w:pStyle w:val="af6"/>
        <w:spacing w:line="440" w:lineRule="exact"/>
        <w:ind w:firstLine="560"/>
        <w:rPr>
          <w:rFonts w:ascii="仿宋_GB2312" w:eastAsia="仿宋_GB2312"/>
          <w:sz w:val="28"/>
          <w:szCs w:val="28"/>
        </w:rPr>
      </w:pPr>
      <w:r>
        <w:rPr>
          <w:rFonts w:ascii="仿宋_GB2312" w:eastAsia="仿宋_GB2312" w:hint="eastAsia"/>
          <w:sz w:val="28"/>
          <w:szCs w:val="28"/>
        </w:rPr>
        <w:t>《电梯维护保养操作规程》</w:t>
      </w:r>
      <w:r w:rsidR="00D43BFD">
        <w:rPr>
          <w:rFonts w:ascii="仿宋_GB2312" w:eastAsia="仿宋_GB2312" w:hint="eastAsia"/>
          <w:sz w:val="28"/>
          <w:szCs w:val="28"/>
        </w:rPr>
        <w:t>团体标准</w:t>
      </w:r>
      <w:r>
        <w:rPr>
          <w:rFonts w:ascii="仿宋_GB2312" w:eastAsia="仿宋_GB2312" w:hint="eastAsia"/>
          <w:sz w:val="28"/>
          <w:szCs w:val="28"/>
        </w:rPr>
        <w:t>项目起草工作组首先成立了规程编制小组，确定小组成员，并对各成员进行了具体分工，分别开展了相关资料的收集分析和深入的调研工作，并制定了编写计划，参照了国内目前有效的有关规范、标准，草拟出《电梯维护保养操作规程》的初稿。工作小组多次组织人员对初稿进行讨论，广泛征求和采纳了省内与电梯有关单位的正确见解与意见。</w:t>
      </w:r>
    </w:p>
    <w:p w14:paraId="178893DD" w14:textId="77777777" w:rsidR="004E3F39" w:rsidRDefault="00000000">
      <w:pPr>
        <w:pStyle w:val="af6"/>
        <w:spacing w:line="440" w:lineRule="exact"/>
        <w:ind w:firstLine="562"/>
        <w:rPr>
          <w:rFonts w:ascii="仿宋_GB2312" w:eastAsia="仿宋_GB2312"/>
          <w:b/>
          <w:sz w:val="28"/>
          <w:szCs w:val="28"/>
        </w:rPr>
      </w:pPr>
      <w:r>
        <w:rPr>
          <w:rFonts w:ascii="仿宋_GB2312" w:eastAsia="仿宋_GB2312" w:hint="eastAsia"/>
          <w:b/>
          <w:sz w:val="28"/>
          <w:szCs w:val="28"/>
        </w:rPr>
        <w:t>二、编制原则、主要内容及确定依据</w:t>
      </w:r>
    </w:p>
    <w:p w14:paraId="6D9D4040" w14:textId="77777777" w:rsidR="004E3F39" w:rsidRDefault="00000000">
      <w:pPr>
        <w:pStyle w:val="af6"/>
        <w:spacing w:line="440" w:lineRule="exact"/>
        <w:ind w:firstLine="560"/>
        <w:rPr>
          <w:rFonts w:ascii="仿宋_GB2312" w:eastAsia="仿宋_GB2312"/>
          <w:sz w:val="28"/>
          <w:szCs w:val="28"/>
        </w:rPr>
      </w:pPr>
      <w:r>
        <w:rPr>
          <w:rFonts w:ascii="仿宋_GB2312" w:eastAsia="仿宋_GB2312" w:hint="eastAsia"/>
          <w:sz w:val="28"/>
          <w:szCs w:val="28"/>
        </w:rPr>
        <w:t>（一） 编写原则</w:t>
      </w:r>
    </w:p>
    <w:p w14:paraId="44B6D594" w14:textId="77777777" w:rsidR="004E3F39" w:rsidRDefault="00000000">
      <w:pPr>
        <w:pStyle w:val="af6"/>
        <w:spacing w:line="440" w:lineRule="exact"/>
        <w:ind w:firstLine="560"/>
        <w:rPr>
          <w:rFonts w:ascii="仿宋_GB2312" w:eastAsia="仿宋_GB2312"/>
          <w:sz w:val="28"/>
          <w:szCs w:val="28"/>
        </w:rPr>
      </w:pPr>
      <w:r>
        <w:rPr>
          <w:rFonts w:ascii="仿宋_GB2312" w:eastAsia="仿宋_GB2312" w:hint="eastAsia"/>
          <w:sz w:val="28"/>
          <w:szCs w:val="28"/>
        </w:rPr>
        <w:t>本规程按照GB/T 1.1—2020《标准化工作导则  第1部分：标准化文件的结构和起草规则》的规定起草。其编制遵循“先进性、实用性、统一性、规范性”的原则，尽可能与实际操作相接轨，注重规程的可操作性。</w:t>
      </w:r>
    </w:p>
    <w:p w14:paraId="352C7232" w14:textId="77777777" w:rsidR="004E3F39" w:rsidRDefault="00000000">
      <w:pPr>
        <w:pStyle w:val="af6"/>
        <w:spacing w:line="440" w:lineRule="exact"/>
        <w:ind w:firstLine="560"/>
        <w:rPr>
          <w:rFonts w:ascii="仿宋_GB2312" w:eastAsia="仿宋_GB2312"/>
          <w:sz w:val="28"/>
          <w:szCs w:val="28"/>
        </w:rPr>
      </w:pPr>
      <w:r>
        <w:rPr>
          <w:rFonts w:ascii="仿宋_GB2312" w:eastAsia="仿宋_GB2312" w:hint="eastAsia"/>
          <w:sz w:val="28"/>
          <w:szCs w:val="28"/>
        </w:rPr>
        <w:t>（二）主要内容</w:t>
      </w:r>
    </w:p>
    <w:p w14:paraId="0525C36E" w14:textId="77777777" w:rsidR="004E3F39" w:rsidRDefault="00000000">
      <w:pPr>
        <w:pStyle w:val="af6"/>
        <w:spacing w:line="440" w:lineRule="exact"/>
        <w:ind w:firstLine="560"/>
        <w:rPr>
          <w:rFonts w:ascii="仿宋_GB2312" w:eastAsia="仿宋_GB2312"/>
          <w:sz w:val="28"/>
          <w:szCs w:val="28"/>
        </w:rPr>
      </w:pPr>
      <w:r>
        <w:rPr>
          <w:rFonts w:ascii="仿宋_GB2312" w:eastAsia="仿宋_GB2312" w:hint="eastAsia"/>
          <w:sz w:val="28"/>
          <w:szCs w:val="28"/>
        </w:rPr>
        <w:t>本文件规定了电梯维护保养的操作规程和电梯困人应急处置。</w:t>
      </w:r>
    </w:p>
    <w:p w14:paraId="14C70F95" w14:textId="77777777" w:rsidR="004E3F39" w:rsidRDefault="00000000">
      <w:pPr>
        <w:pStyle w:val="af6"/>
        <w:spacing w:line="440" w:lineRule="exact"/>
        <w:ind w:firstLine="560"/>
        <w:rPr>
          <w:rFonts w:ascii="仿宋_GB2312" w:eastAsia="仿宋_GB2312"/>
          <w:sz w:val="28"/>
          <w:szCs w:val="28"/>
        </w:rPr>
      </w:pPr>
      <w:r>
        <w:rPr>
          <w:rFonts w:ascii="仿宋_GB2312" w:eastAsia="仿宋_GB2312" w:hint="eastAsia"/>
          <w:sz w:val="28"/>
          <w:szCs w:val="28"/>
        </w:rPr>
        <w:t>主要内容如下：</w:t>
      </w:r>
    </w:p>
    <w:p w14:paraId="33AD7895" w14:textId="77777777" w:rsidR="004E3F39" w:rsidRDefault="00000000">
      <w:pPr>
        <w:pStyle w:val="a"/>
        <w:numPr>
          <w:ilvl w:val="0"/>
          <w:numId w:val="0"/>
        </w:numPr>
        <w:spacing w:before="156" w:after="156"/>
        <w:rPr>
          <w:rFonts w:ascii="仿宋_GB2312" w:eastAsia="仿宋_GB2312"/>
          <w:sz w:val="28"/>
          <w:szCs w:val="28"/>
        </w:rPr>
      </w:pPr>
      <w:r>
        <w:rPr>
          <w:rFonts w:ascii="仿宋_GB2312" w:eastAsia="仿宋_GB2312" w:hint="eastAsia"/>
          <w:sz w:val="28"/>
          <w:szCs w:val="28"/>
        </w:rPr>
        <w:lastRenderedPageBreak/>
        <w:t>（1）.规程中“4　基本要求”，明确了作业人员的要求，作业工具、设备、仪器仪表的要求、电梯维保程序的要求。</w:t>
      </w:r>
    </w:p>
    <w:p w14:paraId="20F7C179" w14:textId="77777777" w:rsidR="004E3F39" w:rsidRDefault="00000000">
      <w:pPr>
        <w:pStyle w:val="a"/>
        <w:numPr>
          <w:ilvl w:val="0"/>
          <w:numId w:val="0"/>
        </w:numPr>
        <w:spacing w:before="156" w:after="156"/>
        <w:rPr>
          <w:rFonts w:ascii="仿宋_GB2312" w:eastAsia="仿宋_GB2312"/>
          <w:sz w:val="28"/>
          <w:szCs w:val="28"/>
        </w:rPr>
      </w:pPr>
      <w:r>
        <w:rPr>
          <w:rFonts w:ascii="仿宋_GB2312" w:eastAsia="仿宋_GB2312" w:hint="eastAsia"/>
          <w:sz w:val="28"/>
          <w:szCs w:val="28"/>
        </w:rPr>
        <w:t>（2）.规程中“5　维护保养操作规程”，从电梯空间结构的特点出发，明确了机房、轿厢、轿顶、轿底、层站、底坑等电梯维护保养操作的检查要领及要点，给出了常用的电梯整机性能确认要点及要求。</w:t>
      </w:r>
    </w:p>
    <w:p w14:paraId="5BC61486" w14:textId="77777777" w:rsidR="004E3F39" w:rsidRDefault="00000000">
      <w:pPr>
        <w:pStyle w:val="af6"/>
        <w:spacing w:line="440" w:lineRule="exact"/>
        <w:ind w:firstLineChars="0" w:firstLine="0"/>
        <w:rPr>
          <w:rFonts w:ascii="仿宋_GB2312" w:eastAsia="仿宋_GB2312"/>
          <w:sz w:val="28"/>
          <w:szCs w:val="28"/>
        </w:rPr>
      </w:pPr>
      <w:r>
        <w:rPr>
          <w:rFonts w:ascii="仿宋_GB2312" w:eastAsia="仿宋_GB2312" w:hint="eastAsia"/>
          <w:sz w:val="28"/>
          <w:szCs w:val="28"/>
        </w:rPr>
        <w:t>（3）.规程中“6　电梯困人应急处置”，给出有机房电梯、无机房电梯在困人后的应急处置的安全要点。</w:t>
      </w:r>
    </w:p>
    <w:p w14:paraId="590E4327" w14:textId="77777777" w:rsidR="004E3F39" w:rsidRDefault="00000000">
      <w:pPr>
        <w:pStyle w:val="af6"/>
        <w:spacing w:line="440" w:lineRule="exact"/>
        <w:ind w:firstLine="560"/>
        <w:rPr>
          <w:rFonts w:ascii="仿宋_GB2312" w:eastAsia="仿宋_GB2312"/>
          <w:sz w:val="28"/>
          <w:szCs w:val="28"/>
        </w:rPr>
      </w:pPr>
      <w:r>
        <w:rPr>
          <w:rFonts w:ascii="仿宋_GB2312" w:eastAsia="仿宋_GB2312" w:hint="eastAsia"/>
          <w:sz w:val="28"/>
          <w:szCs w:val="28"/>
        </w:rPr>
        <w:t>（三）主要内容的确定依据</w:t>
      </w:r>
    </w:p>
    <w:p w14:paraId="13330D48" w14:textId="77777777" w:rsidR="004E3F39" w:rsidRDefault="00000000">
      <w:pPr>
        <w:pStyle w:val="af6"/>
        <w:spacing w:line="440" w:lineRule="exact"/>
        <w:ind w:firstLine="560"/>
        <w:rPr>
          <w:rFonts w:ascii="仿宋_GB2312" w:eastAsia="仿宋_GB2312"/>
          <w:sz w:val="28"/>
          <w:szCs w:val="28"/>
        </w:rPr>
      </w:pPr>
      <w:r>
        <w:rPr>
          <w:rFonts w:ascii="仿宋_GB2312" w:eastAsia="仿宋_GB2312" w:hint="eastAsia"/>
          <w:sz w:val="28"/>
          <w:szCs w:val="28"/>
        </w:rPr>
        <w:t>本规程的主要确定依据，TSGT5002-2017《电梯维护保养规则》、GB7588-2003《电梯制造与安装安全规范》、TSGT7001-2009《电梯监督检验与定期检验规则》等。</w:t>
      </w:r>
    </w:p>
    <w:p w14:paraId="28913C07" w14:textId="77777777" w:rsidR="004E3F39" w:rsidRDefault="00000000">
      <w:pPr>
        <w:pStyle w:val="af6"/>
        <w:spacing w:line="440" w:lineRule="exact"/>
        <w:ind w:firstLine="562"/>
        <w:rPr>
          <w:rFonts w:ascii="仿宋_GB2312" w:eastAsia="仿宋_GB2312"/>
          <w:b/>
          <w:sz w:val="28"/>
          <w:szCs w:val="28"/>
        </w:rPr>
      </w:pPr>
      <w:r>
        <w:rPr>
          <w:rFonts w:ascii="仿宋_GB2312" w:eastAsia="仿宋_GB2312" w:hint="eastAsia"/>
          <w:b/>
          <w:sz w:val="28"/>
          <w:szCs w:val="28"/>
        </w:rPr>
        <w:t>三、技术性论证，预期的效果</w:t>
      </w:r>
    </w:p>
    <w:p w14:paraId="66B8AD36" w14:textId="77777777" w:rsidR="004E3F39" w:rsidRDefault="00000000">
      <w:pPr>
        <w:pStyle w:val="af6"/>
        <w:spacing w:line="440" w:lineRule="exact"/>
        <w:ind w:firstLine="560"/>
        <w:rPr>
          <w:rFonts w:ascii="仿宋_GB2312" w:eastAsia="仿宋_GB2312"/>
          <w:sz w:val="28"/>
          <w:szCs w:val="28"/>
        </w:rPr>
      </w:pPr>
      <w:r>
        <w:rPr>
          <w:rFonts w:ascii="仿宋_GB2312" w:eastAsia="仿宋_GB2312" w:hint="eastAsia"/>
          <w:sz w:val="28"/>
          <w:szCs w:val="28"/>
        </w:rPr>
        <w:t>本规程从电梯维保项目的具体工作出发，结合设备部件的维护保养操作说明，以及电梯机构部件的工作原理，与河北省特种设备监督检验院、河北省特种设备技术检查中心、上海三菱电梯河北分公司、奥德斯电梯河北分公司、通力电梯河北分公司、华升富士达电梯石家庄分公司、康力电梯河北分公司、石家庄中迅电梯有限公司等专业技术人员进行了沟通与交流，得到了大家认可与共鸣，相信规程的出台，会使得我省电梯维护保养工作进一步的具体化、规范化，做到有规可依、有据可查，为全面提升电梯维护保养质量提供一个坚实的规程支撑。</w:t>
      </w:r>
    </w:p>
    <w:p w14:paraId="55D9D432" w14:textId="77777777" w:rsidR="004E3F39" w:rsidRDefault="00000000">
      <w:pPr>
        <w:pStyle w:val="af6"/>
        <w:spacing w:line="440" w:lineRule="exact"/>
        <w:ind w:firstLine="562"/>
        <w:rPr>
          <w:rFonts w:ascii="仿宋_GB2312" w:eastAsia="仿宋_GB2312"/>
          <w:b/>
          <w:sz w:val="28"/>
          <w:szCs w:val="28"/>
        </w:rPr>
      </w:pPr>
      <w:r>
        <w:rPr>
          <w:rFonts w:ascii="仿宋_GB2312" w:eastAsia="仿宋_GB2312" w:hint="eastAsia"/>
          <w:b/>
          <w:sz w:val="28"/>
          <w:szCs w:val="28"/>
        </w:rPr>
        <w:t>四、采用国际标准和国外先进标准情况，以及与国内外同类标准水平的对比情况</w:t>
      </w:r>
    </w:p>
    <w:p w14:paraId="20AE6B5E" w14:textId="77777777" w:rsidR="004E3F39" w:rsidRDefault="00000000">
      <w:pPr>
        <w:pStyle w:val="af6"/>
        <w:spacing w:line="440" w:lineRule="exact"/>
        <w:ind w:firstLine="560"/>
        <w:rPr>
          <w:rFonts w:ascii="仿宋_GB2312" w:eastAsia="仿宋_GB2312"/>
          <w:sz w:val="28"/>
          <w:szCs w:val="28"/>
        </w:rPr>
      </w:pPr>
      <w:r>
        <w:rPr>
          <w:rFonts w:ascii="仿宋_GB2312" w:eastAsia="仿宋_GB2312" w:hint="eastAsia"/>
          <w:sz w:val="28"/>
          <w:szCs w:val="28"/>
        </w:rPr>
        <w:t>没有采用国际标准和国外先进标准。</w:t>
      </w:r>
    </w:p>
    <w:p w14:paraId="5E59A986" w14:textId="77777777" w:rsidR="004E3F39" w:rsidRDefault="00000000">
      <w:pPr>
        <w:pStyle w:val="af6"/>
        <w:spacing w:line="440" w:lineRule="exact"/>
        <w:ind w:firstLine="562"/>
        <w:rPr>
          <w:rFonts w:ascii="仿宋_GB2312" w:eastAsia="仿宋_GB2312"/>
          <w:b/>
          <w:sz w:val="28"/>
          <w:szCs w:val="28"/>
        </w:rPr>
      </w:pPr>
      <w:r>
        <w:rPr>
          <w:rFonts w:ascii="仿宋_GB2312" w:eastAsia="仿宋_GB2312" w:hint="eastAsia"/>
          <w:b/>
          <w:sz w:val="28"/>
          <w:szCs w:val="28"/>
        </w:rPr>
        <w:t>五、与有关法律、法规、强制性国家标准的关系</w:t>
      </w:r>
    </w:p>
    <w:p w14:paraId="30C9523F" w14:textId="77777777" w:rsidR="004E3F39" w:rsidRDefault="00000000">
      <w:pPr>
        <w:pStyle w:val="af6"/>
        <w:spacing w:line="440" w:lineRule="exact"/>
        <w:ind w:firstLine="560"/>
        <w:rPr>
          <w:rFonts w:ascii="仿宋_GB2312" w:eastAsia="仿宋_GB2312"/>
          <w:sz w:val="28"/>
          <w:szCs w:val="28"/>
        </w:rPr>
      </w:pPr>
      <w:r>
        <w:rPr>
          <w:rFonts w:ascii="仿宋_GB2312" w:eastAsia="仿宋_GB2312" w:hint="eastAsia"/>
          <w:sz w:val="28"/>
          <w:szCs w:val="28"/>
        </w:rPr>
        <w:t>本规程是在国家相关的法律、法规和强制性国家标准的基础上结合我省电梯维护保养现状的特点制定出来的，因此与它们没有冲突。</w:t>
      </w:r>
    </w:p>
    <w:p w14:paraId="36650930" w14:textId="77777777" w:rsidR="004E3F39" w:rsidRDefault="00000000">
      <w:pPr>
        <w:pStyle w:val="af6"/>
        <w:spacing w:line="440" w:lineRule="exact"/>
        <w:ind w:firstLine="562"/>
        <w:rPr>
          <w:rFonts w:ascii="仿宋_GB2312" w:eastAsia="仿宋_GB2312"/>
          <w:b/>
          <w:sz w:val="28"/>
          <w:szCs w:val="28"/>
        </w:rPr>
      </w:pPr>
      <w:r>
        <w:rPr>
          <w:rFonts w:ascii="仿宋_GB2312" w:eastAsia="仿宋_GB2312" w:hint="eastAsia"/>
          <w:b/>
          <w:sz w:val="28"/>
          <w:szCs w:val="28"/>
        </w:rPr>
        <w:t>六、重大意见分歧的处理经过和依据</w:t>
      </w:r>
    </w:p>
    <w:p w14:paraId="5D1E4928" w14:textId="77777777" w:rsidR="004E3F39" w:rsidRDefault="00000000">
      <w:pPr>
        <w:pStyle w:val="af6"/>
        <w:spacing w:line="440" w:lineRule="exact"/>
        <w:ind w:firstLine="560"/>
        <w:rPr>
          <w:rFonts w:ascii="仿宋_GB2312" w:eastAsia="仿宋_GB2312"/>
          <w:sz w:val="28"/>
          <w:szCs w:val="28"/>
        </w:rPr>
      </w:pPr>
      <w:r>
        <w:rPr>
          <w:rFonts w:ascii="仿宋_GB2312" w:eastAsia="仿宋_GB2312" w:hint="eastAsia"/>
          <w:sz w:val="28"/>
          <w:szCs w:val="28"/>
        </w:rPr>
        <w:lastRenderedPageBreak/>
        <w:t>规程充分反映了省内多数专家与电梯维护保养单位的专业技术人员的意见，由于标准编制小组人员的水平有限，本标准的内容以及各个单项指标免不了有不足之处,有待在实践中修订。</w:t>
      </w:r>
    </w:p>
    <w:p w14:paraId="6DE971C0" w14:textId="77777777" w:rsidR="004E3F39" w:rsidRDefault="00000000">
      <w:pPr>
        <w:pStyle w:val="af6"/>
        <w:spacing w:line="440" w:lineRule="exact"/>
        <w:ind w:firstLine="562"/>
        <w:rPr>
          <w:rFonts w:ascii="仿宋_GB2312" w:eastAsia="仿宋_GB2312"/>
          <w:b/>
          <w:sz w:val="28"/>
          <w:szCs w:val="28"/>
        </w:rPr>
      </w:pPr>
      <w:r>
        <w:rPr>
          <w:rFonts w:ascii="仿宋_GB2312" w:eastAsia="仿宋_GB2312" w:hint="eastAsia"/>
          <w:b/>
          <w:sz w:val="28"/>
          <w:szCs w:val="28"/>
        </w:rPr>
        <w:t>七、贯彻规程的要求和建议措施</w:t>
      </w:r>
    </w:p>
    <w:p w14:paraId="2FBDB402" w14:textId="77777777" w:rsidR="004E3F39" w:rsidRDefault="00000000">
      <w:pPr>
        <w:pStyle w:val="af6"/>
        <w:spacing w:line="440" w:lineRule="exact"/>
        <w:ind w:firstLine="560"/>
        <w:rPr>
          <w:rFonts w:ascii="仿宋_GB2312" w:eastAsia="仿宋_GB2312"/>
          <w:sz w:val="28"/>
          <w:szCs w:val="28"/>
        </w:rPr>
      </w:pPr>
      <w:r>
        <w:rPr>
          <w:rFonts w:ascii="仿宋_GB2312" w:eastAsia="仿宋_GB2312" w:hint="eastAsia"/>
          <w:sz w:val="28"/>
          <w:szCs w:val="28"/>
        </w:rPr>
        <w:t>建议本规程发布后，要加大宣传力度，将规程公布的消息在行业内大力宣传，扩大知名度，举办标准宣传贯彻培训班，指导相关电梯使用单位、电梯维护保养单位、电梯监督管理单位等，贯彻落实电梯维护保养操作规程的要点与要领，力争全面提升我省电梯维保质量。同时，广泛收集规程实施过程中的问题和改进建议，为将来进一步完善标准作好准备。</w:t>
      </w:r>
    </w:p>
    <w:p w14:paraId="1BAF81E0" w14:textId="77777777" w:rsidR="004E3F39" w:rsidRDefault="00000000">
      <w:pPr>
        <w:spacing w:line="400" w:lineRule="exact"/>
        <w:ind w:firstLineChars="200" w:firstLine="562"/>
        <w:rPr>
          <w:rFonts w:ascii="仿宋_GB2312" w:eastAsia="仿宋_GB2312" w:hAnsi="宋体"/>
          <w:b/>
          <w:sz w:val="28"/>
          <w:szCs w:val="28"/>
        </w:rPr>
      </w:pPr>
      <w:r>
        <w:rPr>
          <w:rFonts w:ascii="仿宋_GB2312" w:eastAsia="仿宋_GB2312" w:hAnsi="宋体" w:hint="eastAsia"/>
          <w:b/>
          <w:sz w:val="28"/>
          <w:szCs w:val="28"/>
        </w:rPr>
        <w:t>八、其他应当说明的事项</w:t>
      </w:r>
    </w:p>
    <w:p w14:paraId="37163D5A" w14:textId="77777777" w:rsidR="004E3F39" w:rsidRDefault="00000000">
      <w:pPr>
        <w:spacing w:line="400" w:lineRule="exact"/>
        <w:ind w:firstLineChars="200" w:firstLine="560"/>
        <w:rPr>
          <w:rFonts w:ascii="仿宋_GB2312" w:eastAsia="仿宋_GB2312" w:hAnsi="宋体"/>
          <w:sz w:val="28"/>
          <w:szCs w:val="28"/>
        </w:rPr>
      </w:pPr>
      <w:r>
        <w:rPr>
          <w:rFonts w:ascii="仿宋_GB2312" w:eastAsia="仿宋_GB2312" w:hAnsi="宋体" w:hint="eastAsia"/>
          <w:sz w:val="28"/>
          <w:szCs w:val="28"/>
        </w:rPr>
        <w:t>无</w:t>
      </w:r>
    </w:p>
    <w:sectPr w:rsidR="004E3F3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B5 + CAJSymbolA">
    <w:altName w:val="Segoe Print"/>
    <w:charset w:val="00"/>
    <w:family w:val="auto"/>
    <w:pitch w:val="default"/>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9A2AF1"/>
    <w:multiLevelType w:val="multilevel"/>
    <w:tmpl w:val="5D9A2AF1"/>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pStyle w:val="a"/>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 w15:restartNumberingAfterBreak="0">
    <w:nsid w:val="6CEA2025"/>
    <w:multiLevelType w:val="multilevel"/>
    <w:tmpl w:val="6CEA2025"/>
    <w:lvl w:ilvl="0">
      <w:start w:val="1"/>
      <w:numFmt w:val="none"/>
      <w:pStyle w:val="a0"/>
      <w:suff w:val="nothing"/>
      <w:lvlText w:val="%1"/>
      <w:lvlJc w:val="left"/>
      <w:pPr>
        <w:ind w:left="0" w:firstLine="0"/>
      </w:pPr>
      <w:rPr>
        <w:rFonts w:ascii="Times New Roman" w:hAnsi="Times New Roman" w:hint="default"/>
        <w:b/>
        <w:i w:val="0"/>
        <w:sz w:val="21"/>
      </w:rPr>
    </w:lvl>
    <w:lvl w:ilvl="1">
      <w:start w:val="1"/>
      <w:numFmt w:val="decimal"/>
      <w:pStyle w:val="a1"/>
      <w:suff w:val="nothing"/>
      <w:lvlText w:val="%1%2　"/>
      <w:lvlJc w:val="left"/>
      <w:pPr>
        <w:ind w:left="0" w:firstLine="0"/>
      </w:pPr>
      <w:rPr>
        <w:rFonts w:ascii="黑体" w:eastAsia="黑体" w:hAnsi="Times New Roman" w:hint="eastAsia"/>
        <w:b w:val="0"/>
        <w:i w:val="0"/>
        <w:sz w:val="21"/>
      </w:rPr>
    </w:lvl>
    <w:lvl w:ilvl="2">
      <w:start w:val="1"/>
      <w:numFmt w:val="decimal"/>
      <w:pStyle w:val="a2"/>
      <w:suff w:val="nothing"/>
      <w:lvlText w:val="%1%2.%3　"/>
      <w:lvlJc w:val="left"/>
      <w:pPr>
        <w:ind w:left="0" w:firstLine="0"/>
      </w:pPr>
      <w:rPr>
        <w:rFonts w:ascii="黑体" w:eastAsia="黑体" w:hAnsi="Times New Roman" w:hint="eastAsia"/>
        <w:b w:val="0"/>
        <w:i w:val="0"/>
        <w:sz w:val="21"/>
      </w:rPr>
    </w:lvl>
    <w:lvl w:ilvl="3">
      <w:start w:val="1"/>
      <w:numFmt w:val="decimal"/>
      <w:pStyle w:val="a3"/>
      <w:suff w:val="nothing"/>
      <w:lvlText w:val="%1%2.%3.%4　"/>
      <w:lvlJc w:val="left"/>
      <w:pPr>
        <w:ind w:left="0" w:firstLine="0"/>
      </w:pPr>
      <w:rPr>
        <w:rFonts w:ascii="黑体" w:eastAsia="黑体" w:hAnsi="Times New Roman" w:hint="eastAsia"/>
        <w:b w:val="0"/>
        <w:i w:val="0"/>
        <w:sz w:val="21"/>
      </w:rPr>
    </w:lvl>
    <w:lvl w:ilvl="4">
      <w:start w:val="1"/>
      <w:numFmt w:val="decimal"/>
      <w:pStyle w:val="a4"/>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945"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16cid:durableId="264195364">
    <w:abstractNumId w:val="1"/>
  </w:num>
  <w:num w:numId="2" w16cid:durableId="11381826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OTdkNjAxOGNhZTk4OWYwZTA4ZTdiYmU1NGQ5Zjc3ZGQifQ=="/>
  </w:docVars>
  <w:rsids>
    <w:rsidRoot w:val="74DE3C55"/>
    <w:rsid w:val="0002425A"/>
    <w:rsid w:val="000257E9"/>
    <w:rsid w:val="00027470"/>
    <w:rsid w:val="000375F1"/>
    <w:rsid w:val="0004395F"/>
    <w:rsid w:val="0006018E"/>
    <w:rsid w:val="000B199B"/>
    <w:rsid w:val="000C3F77"/>
    <w:rsid w:val="000E5BCA"/>
    <w:rsid w:val="000E62F4"/>
    <w:rsid w:val="000E69E1"/>
    <w:rsid w:val="000F0875"/>
    <w:rsid w:val="000F34A7"/>
    <w:rsid w:val="00146DED"/>
    <w:rsid w:val="001835FE"/>
    <w:rsid w:val="00186376"/>
    <w:rsid w:val="00192DB6"/>
    <w:rsid w:val="00196B34"/>
    <w:rsid w:val="001B5AAB"/>
    <w:rsid w:val="00244800"/>
    <w:rsid w:val="002709E4"/>
    <w:rsid w:val="002755B9"/>
    <w:rsid w:val="0028196B"/>
    <w:rsid w:val="002A53D7"/>
    <w:rsid w:val="002E33C6"/>
    <w:rsid w:val="002E7205"/>
    <w:rsid w:val="002F01BA"/>
    <w:rsid w:val="002F7F48"/>
    <w:rsid w:val="003012CF"/>
    <w:rsid w:val="00320670"/>
    <w:rsid w:val="003576AF"/>
    <w:rsid w:val="00387259"/>
    <w:rsid w:val="00393750"/>
    <w:rsid w:val="003F45F8"/>
    <w:rsid w:val="00401664"/>
    <w:rsid w:val="00432BDD"/>
    <w:rsid w:val="004465D3"/>
    <w:rsid w:val="00475C45"/>
    <w:rsid w:val="00495081"/>
    <w:rsid w:val="004A0337"/>
    <w:rsid w:val="004D583D"/>
    <w:rsid w:val="004E3F39"/>
    <w:rsid w:val="005253E3"/>
    <w:rsid w:val="00594667"/>
    <w:rsid w:val="005C710A"/>
    <w:rsid w:val="005D0A6F"/>
    <w:rsid w:val="005D1E0A"/>
    <w:rsid w:val="005D5980"/>
    <w:rsid w:val="005E194E"/>
    <w:rsid w:val="00630A1D"/>
    <w:rsid w:val="00630C06"/>
    <w:rsid w:val="00633A7D"/>
    <w:rsid w:val="00660E70"/>
    <w:rsid w:val="00664BF5"/>
    <w:rsid w:val="0069489A"/>
    <w:rsid w:val="006B5622"/>
    <w:rsid w:val="007572B0"/>
    <w:rsid w:val="007E44BE"/>
    <w:rsid w:val="007F69E4"/>
    <w:rsid w:val="00800470"/>
    <w:rsid w:val="00811183"/>
    <w:rsid w:val="00881B57"/>
    <w:rsid w:val="008C658D"/>
    <w:rsid w:val="008D4032"/>
    <w:rsid w:val="008D715D"/>
    <w:rsid w:val="008D78D6"/>
    <w:rsid w:val="008E14FC"/>
    <w:rsid w:val="00954906"/>
    <w:rsid w:val="00954CA2"/>
    <w:rsid w:val="009961DF"/>
    <w:rsid w:val="009A5779"/>
    <w:rsid w:val="009F53CD"/>
    <w:rsid w:val="00A05BFA"/>
    <w:rsid w:val="00A4233E"/>
    <w:rsid w:val="00A816A3"/>
    <w:rsid w:val="00A9431E"/>
    <w:rsid w:val="00B444B8"/>
    <w:rsid w:val="00B45CD3"/>
    <w:rsid w:val="00B737FE"/>
    <w:rsid w:val="00B96BBF"/>
    <w:rsid w:val="00C01DE1"/>
    <w:rsid w:val="00C87A1B"/>
    <w:rsid w:val="00CB3AA4"/>
    <w:rsid w:val="00CE76EC"/>
    <w:rsid w:val="00CF4F69"/>
    <w:rsid w:val="00D32BB9"/>
    <w:rsid w:val="00D4141D"/>
    <w:rsid w:val="00D43BFD"/>
    <w:rsid w:val="00D64969"/>
    <w:rsid w:val="00D958C0"/>
    <w:rsid w:val="00DE6C25"/>
    <w:rsid w:val="00E23DB5"/>
    <w:rsid w:val="00E27BD5"/>
    <w:rsid w:val="00E5483A"/>
    <w:rsid w:val="00E67A92"/>
    <w:rsid w:val="00E81B1E"/>
    <w:rsid w:val="00E8242E"/>
    <w:rsid w:val="00E900C5"/>
    <w:rsid w:val="00ED6647"/>
    <w:rsid w:val="00FB2E43"/>
    <w:rsid w:val="00FC2B00"/>
    <w:rsid w:val="091F675F"/>
    <w:rsid w:val="09537CA3"/>
    <w:rsid w:val="18D52012"/>
    <w:rsid w:val="1D3A2A22"/>
    <w:rsid w:val="25FF0E2B"/>
    <w:rsid w:val="370209E2"/>
    <w:rsid w:val="3ED87FC6"/>
    <w:rsid w:val="41D61A5B"/>
    <w:rsid w:val="45933864"/>
    <w:rsid w:val="469014CD"/>
    <w:rsid w:val="4A7D0BF1"/>
    <w:rsid w:val="4BC805B9"/>
    <w:rsid w:val="4F8E7542"/>
    <w:rsid w:val="52A00FD0"/>
    <w:rsid w:val="552C5AF5"/>
    <w:rsid w:val="57E1562F"/>
    <w:rsid w:val="5B3B0C57"/>
    <w:rsid w:val="5CB1707D"/>
    <w:rsid w:val="64BE027E"/>
    <w:rsid w:val="6ACD607C"/>
    <w:rsid w:val="74DE3C5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CAE0EA"/>
  <w15:docId w15:val="{7AC02C14-36D8-4480-A6F5-50ADD730A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5">
    <w:name w:val="Normal"/>
    <w:qFormat/>
    <w:pPr>
      <w:widowControl w:val="0"/>
      <w:jc w:val="both"/>
    </w:pPr>
    <w:rPr>
      <w:kern w:val="2"/>
      <w:sz w:val="21"/>
      <w:szCs w:val="24"/>
    </w:rPr>
  </w:style>
  <w:style w:type="paragraph" w:styleId="2">
    <w:name w:val="heading 2"/>
    <w:basedOn w:val="a5"/>
    <w:next w:val="a5"/>
    <w:semiHidden/>
    <w:unhideWhenUsed/>
    <w:qFormat/>
    <w:pPr>
      <w:spacing w:beforeAutospacing="1" w:afterAutospacing="1"/>
      <w:jc w:val="left"/>
      <w:outlineLvl w:val="1"/>
    </w:pPr>
    <w:rPr>
      <w:rFonts w:ascii="宋体" w:hAnsi="宋体" w:hint="eastAsia"/>
      <w:b/>
      <w:kern w:val="0"/>
      <w:sz w:val="36"/>
      <w:szCs w:val="36"/>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annotation text"/>
    <w:basedOn w:val="a5"/>
    <w:link w:val="aa"/>
    <w:qFormat/>
    <w:pPr>
      <w:jc w:val="left"/>
    </w:pPr>
  </w:style>
  <w:style w:type="paragraph" w:styleId="ab">
    <w:name w:val="Balloon Text"/>
    <w:basedOn w:val="a5"/>
    <w:link w:val="ac"/>
    <w:qFormat/>
    <w:rPr>
      <w:sz w:val="18"/>
      <w:szCs w:val="18"/>
    </w:rPr>
  </w:style>
  <w:style w:type="paragraph" w:styleId="ad">
    <w:name w:val="footer"/>
    <w:basedOn w:val="a5"/>
    <w:link w:val="ae"/>
    <w:qFormat/>
    <w:pPr>
      <w:tabs>
        <w:tab w:val="center" w:pos="4153"/>
        <w:tab w:val="right" w:pos="8306"/>
      </w:tabs>
      <w:snapToGrid w:val="0"/>
      <w:jc w:val="left"/>
    </w:pPr>
    <w:rPr>
      <w:sz w:val="18"/>
      <w:szCs w:val="18"/>
    </w:rPr>
  </w:style>
  <w:style w:type="paragraph" w:styleId="af">
    <w:name w:val="header"/>
    <w:basedOn w:val="a5"/>
    <w:link w:val="af0"/>
    <w:qFormat/>
    <w:pPr>
      <w:pBdr>
        <w:bottom w:val="single" w:sz="6" w:space="1" w:color="auto"/>
      </w:pBdr>
      <w:tabs>
        <w:tab w:val="center" w:pos="4153"/>
        <w:tab w:val="right" w:pos="8306"/>
      </w:tabs>
      <w:snapToGrid w:val="0"/>
      <w:jc w:val="center"/>
    </w:pPr>
    <w:rPr>
      <w:sz w:val="18"/>
      <w:szCs w:val="18"/>
    </w:rPr>
  </w:style>
  <w:style w:type="paragraph" w:styleId="af1">
    <w:name w:val="Normal (Web)"/>
    <w:basedOn w:val="a5"/>
    <w:qFormat/>
    <w:pPr>
      <w:widowControl/>
      <w:spacing w:before="100" w:beforeAutospacing="1" w:after="100" w:afterAutospacing="1" w:line="330" w:lineRule="atLeast"/>
      <w:jc w:val="left"/>
    </w:pPr>
    <w:rPr>
      <w:rFonts w:ascii="宋体" w:hAnsi="宋体" w:cs="宋体"/>
      <w:color w:val="000000"/>
      <w:kern w:val="0"/>
      <w:szCs w:val="21"/>
    </w:rPr>
  </w:style>
  <w:style w:type="paragraph" w:styleId="af2">
    <w:name w:val="annotation subject"/>
    <w:basedOn w:val="a9"/>
    <w:next w:val="a9"/>
    <w:link w:val="af3"/>
    <w:qFormat/>
    <w:rPr>
      <w:b/>
      <w:bCs/>
    </w:rPr>
  </w:style>
  <w:style w:type="character" w:styleId="af4">
    <w:name w:val="annotation reference"/>
    <w:basedOn w:val="a6"/>
    <w:qFormat/>
    <w:rPr>
      <w:sz w:val="21"/>
      <w:szCs w:val="21"/>
    </w:rPr>
  </w:style>
  <w:style w:type="paragraph" w:customStyle="1" w:styleId="af5">
    <w:name w:val="目次、标准名称标题"/>
    <w:basedOn w:val="a0"/>
    <w:next w:val="af6"/>
    <w:qFormat/>
    <w:pPr>
      <w:numPr>
        <w:numId w:val="0"/>
      </w:numPr>
      <w:spacing w:line="460" w:lineRule="exact"/>
    </w:pPr>
  </w:style>
  <w:style w:type="paragraph" w:customStyle="1" w:styleId="a0">
    <w:name w:val="前言、引言标题"/>
    <w:next w:val="a5"/>
    <w:qFormat/>
    <w:pPr>
      <w:numPr>
        <w:numId w:val="1"/>
      </w:numPr>
      <w:shd w:val="clear" w:color="FFFFFF" w:fill="FFFFFF"/>
      <w:tabs>
        <w:tab w:val="left" w:pos="360"/>
      </w:tabs>
      <w:spacing w:before="640" w:after="560"/>
      <w:jc w:val="center"/>
      <w:outlineLvl w:val="0"/>
    </w:pPr>
    <w:rPr>
      <w:rFonts w:ascii="黑体" w:eastAsia="黑体"/>
      <w:sz w:val="32"/>
    </w:rPr>
  </w:style>
  <w:style w:type="paragraph" w:customStyle="1" w:styleId="af6">
    <w:name w:val="段"/>
    <w:qFormat/>
    <w:pPr>
      <w:autoSpaceDE w:val="0"/>
      <w:autoSpaceDN w:val="0"/>
      <w:ind w:firstLineChars="200" w:firstLine="200"/>
      <w:jc w:val="both"/>
    </w:pPr>
    <w:rPr>
      <w:rFonts w:ascii="宋体"/>
      <w:sz w:val="21"/>
    </w:rPr>
  </w:style>
  <w:style w:type="paragraph" w:customStyle="1" w:styleId="a4">
    <w:name w:val="三级条标题"/>
    <w:basedOn w:val="a3"/>
    <w:next w:val="af6"/>
    <w:qFormat/>
    <w:pPr>
      <w:numPr>
        <w:ilvl w:val="4"/>
      </w:numPr>
      <w:outlineLvl w:val="4"/>
    </w:pPr>
  </w:style>
  <w:style w:type="paragraph" w:customStyle="1" w:styleId="a3">
    <w:name w:val="二级条标题"/>
    <w:basedOn w:val="a2"/>
    <w:next w:val="af6"/>
    <w:qFormat/>
    <w:pPr>
      <w:numPr>
        <w:ilvl w:val="3"/>
      </w:numPr>
      <w:outlineLvl w:val="3"/>
    </w:pPr>
  </w:style>
  <w:style w:type="paragraph" w:customStyle="1" w:styleId="a2">
    <w:name w:val="一级条标题"/>
    <w:basedOn w:val="a1"/>
    <w:next w:val="af6"/>
    <w:qFormat/>
    <w:pPr>
      <w:numPr>
        <w:ilvl w:val="2"/>
      </w:numPr>
      <w:spacing w:beforeLines="0" w:afterLines="0"/>
      <w:outlineLvl w:val="2"/>
    </w:pPr>
  </w:style>
  <w:style w:type="paragraph" w:customStyle="1" w:styleId="a1">
    <w:name w:val="章标题"/>
    <w:next w:val="af6"/>
    <w:qFormat/>
    <w:pPr>
      <w:numPr>
        <w:ilvl w:val="1"/>
        <w:numId w:val="1"/>
      </w:numPr>
      <w:tabs>
        <w:tab w:val="left" w:pos="360"/>
      </w:tabs>
      <w:spacing w:beforeLines="50" w:afterLines="50"/>
      <w:jc w:val="both"/>
      <w:outlineLvl w:val="1"/>
    </w:pPr>
    <w:rPr>
      <w:rFonts w:ascii="黑体" w:eastAsia="黑体"/>
      <w:sz w:val="21"/>
    </w:rPr>
  </w:style>
  <w:style w:type="character" w:customStyle="1" w:styleId="fontstyle01">
    <w:name w:val="fontstyle01"/>
    <w:basedOn w:val="a6"/>
    <w:qFormat/>
    <w:rPr>
      <w:rFonts w:ascii="宋体" w:eastAsia="宋体" w:hAnsi="宋体" w:cs="宋体"/>
      <w:color w:val="FFFFFF"/>
      <w:sz w:val="18"/>
      <w:szCs w:val="18"/>
    </w:rPr>
  </w:style>
  <w:style w:type="character" w:customStyle="1" w:styleId="fontstyle21">
    <w:name w:val="fontstyle21"/>
    <w:basedOn w:val="a6"/>
    <w:qFormat/>
    <w:rPr>
      <w:rFonts w:ascii="B5 + CAJSymbolA" w:eastAsia="B5 + CAJSymbolA" w:hAnsi="B5 + CAJSymbolA" w:cs="B5 + CAJSymbolA"/>
      <w:color w:val="FFFFFF"/>
      <w:sz w:val="6"/>
      <w:szCs w:val="6"/>
    </w:rPr>
  </w:style>
  <w:style w:type="character" w:customStyle="1" w:styleId="font11">
    <w:name w:val="font11"/>
    <w:basedOn w:val="a6"/>
    <w:qFormat/>
    <w:rPr>
      <w:rFonts w:ascii="宋体" w:eastAsia="宋体" w:hAnsi="宋体" w:cs="宋体" w:hint="eastAsia"/>
      <w:color w:val="000000"/>
      <w:sz w:val="21"/>
      <w:szCs w:val="21"/>
      <w:u w:val="none"/>
    </w:rPr>
  </w:style>
  <w:style w:type="character" w:customStyle="1" w:styleId="font01">
    <w:name w:val="font01"/>
    <w:basedOn w:val="a6"/>
    <w:qFormat/>
    <w:rPr>
      <w:rFonts w:ascii="Arial" w:hAnsi="Arial" w:cs="Arial"/>
      <w:color w:val="000000"/>
      <w:sz w:val="21"/>
      <w:szCs w:val="21"/>
      <w:u w:val="none"/>
    </w:rPr>
  </w:style>
  <w:style w:type="character" w:customStyle="1" w:styleId="af0">
    <w:name w:val="页眉 字符"/>
    <w:basedOn w:val="a6"/>
    <w:link w:val="af"/>
    <w:qFormat/>
    <w:rPr>
      <w:kern w:val="2"/>
      <w:sz w:val="18"/>
      <w:szCs w:val="18"/>
    </w:rPr>
  </w:style>
  <w:style w:type="character" w:customStyle="1" w:styleId="ae">
    <w:name w:val="页脚 字符"/>
    <w:basedOn w:val="a6"/>
    <w:link w:val="ad"/>
    <w:qFormat/>
    <w:rPr>
      <w:kern w:val="2"/>
      <w:sz w:val="18"/>
      <w:szCs w:val="18"/>
    </w:rPr>
  </w:style>
  <w:style w:type="character" w:customStyle="1" w:styleId="aa">
    <w:name w:val="批注文字 字符"/>
    <w:basedOn w:val="a6"/>
    <w:link w:val="a9"/>
    <w:qFormat/>
    <w:rPr>
      <w:kern w:val="2"/>
      <w:sz w:val="21"/>
      <w:szCs w:val="24"/>
    </w:rPr>
  </w:style>
  <w:style w:type="character" w:customStyle="1" w:styleId="af3">
    <w:name w:val="批注主题 字符"/>
    <w:basedOn w:val="aa"/>
    <w:link w:val="af2"/>
    <w:qFormat/>
    <w:rPr>
      <w:b/>
      <w:bCs/>
      <w:kern w:val="2"/>
      <w:sz w:val="21"/>
      <w:szCs w:val="24"/>
    </w:rPr>
  </w:style>
  <w:style w:type="character" w:customStyle="1" w:styleId="ac">
    <w:name w:val="批注框文本 字符"/>
    <w:basedOn w:val="a6"/>
    <w:link w:val="ab"/>
    <w:qFormat/>
    <w:rPr>
      <w:kern w:val="2"/>
      <w:sz w:val="18"/>
      <w:szCs w:val="18"/>
    </w:rPr>
  </w:style>
  <w:style w:type="paragraph" w:customStyle="1" w:styleId="a">
    <w:name w:val="标准文件_一级条标题"/>
    <w:basedOn w:val="a5"/>
    <w:next w:val="a5"/>
    <w:qFormat/>
    <w:pPr>
      <w:widowControl/>
      <w:numPr>
        <w:ilvl w:val="2"/>
        <w:numId w:val="2"/>
      </w:numPr>
      <w:spacing w:beforeLines="50" w:afterLines="50"/>
      <w:outlineLvl w:val="1"/>
    </w:pPr>
    <w:rPr>
      <w:rFonts w:ascii="黑体" w:eastAsia="黑体"/>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342</Words>
  <Characters>1955</Characters>
  <Application>Microsoft Office Word</Application>
  <DocSecurity>0</DocSecurity>
  <Lines>16</Lines>
  <Paragraphs>4</Paragraphs>
  <ScaleCrop>false</ScaleCrop>
  <Company>china</Company>
  <LinksUpToDate>false</LinksUpToDate>
  <CharactersWithSpaces>2293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乐乐</dc:creator>
  <cp:lastModifiedBy>万 增辉</cp:lastModifiedBy>
  <cp:revision>46</cp:revision>
  <dcterms:created xsi:type="dcterms:W3CDTF">2019-03-03T03:25:00Z</dcterms:created>
  <dcterms:modified xsi:type="dcterms:W3CDTF">2023-02-16T02:15:00Z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27D1301D375F446282F78F61995E068D</vt:lpwstr>
  </property>
</Properties>
</file>